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745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21.05.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Дачного Некоммерческого Товарищества «Царское село» Катан Сергея Федоровича, </w:t>
      </w:r>
      <w:r>
        <w:rPr>
          <w:rStyle w:val="cat-PassportDatagrp-2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</w:t>
      </w:r>
      <w:r>
        <w:rPr>
          <w:rStyle w:val="cat-UserDefinedgrp-38rplc-1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Катан Сергей Федорович, являясь председателем Дачного Некоммерческого Товарищества «Царское село»,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ул. Есенина дом 15/1</w:t>
      </w:r>
      <w:r>
        <w:rPr>
          <w:rFonts w:ascii="Times New Roman" w:eastAsia="Times New Roman" w:hAnsi="Times New Roman" w:cs="Times New Roman"/>
        </w:rPr>
        <w:t>, до 24.00 часов 25 июл</w:t>
      </w:r>
      <w:r>
        <w:rPr>
          <w:rFonts w:ascii="Times New Roman" w:eastAsia="Times New Roman" w:hAnsi="Times New Roman" w:cs="Times New Roman"/>
        </w:rPr>
        <w:t>я 2024 года не исполнил установленную п.5 ст. 174 Налогового кодекса РФ обязанность по представлению налоговой декларации по нало</w:t>
      </w:r>
      <w:r>
        <w:rPr>
          <w:rFonts w:ascii="Times New Roman" w:eastAsia="Times New Roman" w:hAnsi="Times New Roman" w:cs="Times New Roman"/>
        </w:rPr>
        <w:t>гу на добавленную стоимость за 2</w:t>
      </w:r>
      <w:r>
        <w:rPr>
          <w:rFonts w:ascii="Times New Roman" w:eastAsia="Times New Roman" w:hAnsi="Times New Roman" w:cs="Times New Roman"/>
        </w:rPr>
        <w:t xml:space="preserve"> квартал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Катан Сергея Федоровича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Катан Сергей Федорович извещенный о времени и месте рассмотрения дела (в деле имеется судебный конверт, который возвратился в связи с истечением срока хранения) в судебное заседание не явился, ходатайств об отложении дела не заявлял, его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</w:t>
      </w:r>
      <w:r>
        <w:rPr>
          <w:rFonts w:ascii="Times New Roman" w:eastAsia="Times New Roman" w:hAnsi="Times New Roman" w:cs="Times New Roman"/>
        </w:rPr>
        <w:t xml:space="preserve">тоятельств судом не установлено, </w:t>
      </w:r>
      <w:r>
        <w:rPr>
          <w:rFonts w:ascii="Times New Roman" w:eastAsia="Times New Roman" w:hAnsi="Times New Roman" w:cs="Times New Roman"/>
        </w:rPr>
        <w:t>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Катан Сергея Федоровича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86172506500583400002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03.04.</w:t>
      </w:r>
      <w:r>
        <w:rPr>
          <w:rFonts w:ascii="Times New Roman" w:eastAsia="Times New Roman" w:hAnsi="Times New Roman" w:cs="Times New Roman"/>
        </w:rPr>
        <w:t>2025;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объяснениями Катан Сергея Федоровича.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Катан Сергея Федоровича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 на добавленную стоимость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 года должен был быть представлен ДНТ «Царское село»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</w:t>
      </w:r>
      <w:r>
        <w:rPr>
          <w:rFonts w:ascii="Times New Roman" w:eastAsia="Times New Roman" w:hAnsi="Times New Roman" w:cs="Times New Roman"/>
        </w:rPr>
        <w:t xml:space="preserve">ДНТ «Царское село» </w:t>
      </w:r>
      <w:r>
        <w:rPr>
          <w:rFonts w:ascii="Times New Roman" w:eastAsia="Times New Roman" w:hAnsi="Times New Roman" w:cs="Times New Roman"/>
        </w:rPr>
        <w:t xml:space="preserve">предоставить налоговую декларацию на добавленную стоимость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 года, Катан Сергей Федорович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Катан Сергей Федорович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Катан Сергея Федоровича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Катан Сергею Федоровичу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Катан Сергея Федоровича,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Дачного Некоммерческого Товарищества «Царское село» Катан Сергея Федоровича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0412365400135007452515144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5">
    <w:name w:val="cat-UserDefined grp-3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